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Piątnicy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F108F0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Piątnicy</w:t>
      </w:r>
      <w:r w:rsidR="001743B6">
        <w:rPr>
          <w:sz w:val="24"/>
          <w:szCs w:val="24"/>
        </w:rPr>
        <w:t xml:space="preserve"> </w:t>
      </w:r>
      <w:r w:rsidR="00550A64"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Iwona Godlewska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BOGDANA BIEŃCZYKA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Piątnica Poduchowna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Marek Aleksander Kaczanowicz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KOMITET WYBORCZY PSL, zam. Budy Czarnockie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Bogdan Kozłowski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KUKIZ'15, zam. Kisielnica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Popiołek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Jeziorko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Marta Przewodek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SAMORZĄD W DZIAŁANIU, zam. Piątnica Poduchowna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Mirosława Bożena Ramatowska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Tadeusz Uczyński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SAMORZĄDY ŁOMŻYŃSKIE RAZEM, zam. Nowy Cydzyn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Bożena Ustaszewska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"W SŁUŻBIE MIESZKAŃCOM JACKA BIEŃCZYKA", zam. Piątnica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Alicja Wszeborowska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BOGDANA BIEŃCZYKA, zam. Piątnica Poduchowna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Gminy Piątnica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5D6E85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5C" w:rsidRDefault="0064075C">
      <w:r>
        <w:separator/>
      </w:r>
    </w:p>
  </w:endnote>
  <w:endnote w:type="continuationSeparator" w:id="0">
    <w:p w:rsidR="0064075C" w:rsidRDefault="0064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5C" w:rsidRDefault="0064075C">
      <w:r>
        <w:separator/>
      </w:r>
    </w:p>
  </w:footnote>
  <w:footnote w:type="continuationSeparator" w:id="0">
    <w:p w:rsidR="0064075C" w:rsidRDefault="0064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743B6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D6E85"/>
    <w:rsid w:val="00606121"/>
    <w:rsid w:val="0064075C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2DA148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0EA25-79E5-4380-9461-F395D859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2018-09-10T13:29:00Z</dcterms:modified>
</cp:coreProperties>
</file>