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7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Szepietowie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Szepietowie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Gminnym Ośrodku Kultury w Szepietowie, ul. H. Sienkiewicza 52 pok. 10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Maria Bartłomiejczuk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Szepietowo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Anna Leoniak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ZIEMI SZEPIETOWSKIEJ, zam. Szepietowo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Eugenia Hanna Porowska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ROBERTA WYSZYŃSKIEGO, zam. Szepietowo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Anita Reczko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PRZYSZŁOŚĆ POWIATU WYSOKOMAZOWIECKIEGO, zam. Szepietowo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Grzegorz Samełko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TWOJE SZEPIETOWO, zam. Szepietowo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Samełko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Szepietowo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Karolina Szymborska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NASZ POWIAT, zam. Szepietowo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Wioletta Wojtkowska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Szepietowo Wawrzyńce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Hanna Barbara Zaręba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SAMORZĄDOWE JEDNOŚĆ, zam. Szepietowo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Miejskiego w Szepietowie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8C597D" w:rsidP="000A682C">
      <w:pPr>
        <w:spacing w:line="360" w:lineRule="auto"/>
        <w:ind w:left="4536"/>
        <w:jc w:val="center"/>
        <w:rPr>
          <w:b/>
          <w:bCs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6C5EE1" w:rsidRPr="009B1394" w:rsidRDefault="00DC5C42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0A682C" w:rsidRPr="009B1394">
        <w:rPr>
          <w:b/>
          <w:bCs/>
        </w:rPr>
        <w:t>Jan Leszczewski</w:t>
      </w:r>
    </w:p>
    <w:sectPr w:rsidR="006C5EE1" w:rsidRPr="009B1394" w:rsidSect="00D354FC"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98" w:rsidRDefault="00A35698">
      <w:r>
        <w:separator/>
      </w:r>
    </w:p>
  </w:endnote>
  <w:endnote w:type="continuationSeparator" w:id="0">
    <w:p w:rsidR="00A35698" w:rsidRDefault="00A3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98" w:rsidRDefault="00A35698">
      <w:r>
        <w:separator/>
      </w:r>
    </w:p>
  </w:footnote>
  <w:footnote w:type="continuationSeparator" w:id="0">
    <w:p w:rsidR="00A35698" w:rsidRDefault="00A35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11E8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A6C66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569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C5C42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73407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EB3D1-570C-4E49-AE45-58D835B5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2018-09-08T09:38:00Z</dcterms:modified>
</cp:coreProperties>
</file>